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MODELLO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FAC-SIMILE NOTIFICA CAMBIO DI GESTIONE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DI SCUOLA PARITARIA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(DI QUALUNQUE ORDINE E GRADO)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____________________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All’Ufficio competente dell’Ambito Territoriale di __________________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IO SOTTOSCRITTO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(NOME E COGNOME) _________________________________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LEGALE RAPPRESENTANTE DELL’ENTE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IL NOME DELL’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 CEDENTE)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NOTIFICO CHE A PARTIRE DALLA DATA 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SCUOLA SOTTO INDICATA E’ STATA CEDUTA ALL’ENTE GESTORE DI CUI AL RIQUADRO C, PERMANENDO I REQUISITI PER IL RICONOSCIMENTO DELLA PARITA’.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Riquadro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DELLA SCUOLA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MECCANOGRAFICO _____________________________________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TIPO ___________________________________________________________________________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DENOMINAZIONE _______________________________________________________________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UBICAZIONE ____________________________________________________________________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ESTREMI DEL DECRETO DI PARITA' _______________________________________________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Riquadro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DELL'ENTE CEDENTE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DENOMINAZIONE DELL'ENTE GESTORE ____________________________________________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SEDE ____________________________________________________________________________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FISCALE _________________________________________________________________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LEGALE RAPPRESENTANTE (NOME COGNOME - DATA E LUOGO DI NASCITA)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Riquadro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DEL NUOVO ENTE GESTORE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DENOMINAZIONE DELL'ENTE GESTORE ____________________________________________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SEDE ____________________________________________________________________________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FISCALE _________________________________________________________________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LEGALE RAPPRESENTANTE (NOME COGNOME - DATA E LUOGO DI NASCITA - TITOLO DI STUDIO - PROFESSIONE)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 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 LEGALE RAPPRESENTANTE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DELL’ENTE CEDENTE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DEL LEGALE RAPPRESENTANTE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 NUOVO ENTE GESTORE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DOCUMENTI DA PRESENTARE CON LA DOMANDA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IL NUOVO GESTORE E' UNA PERSONA FISICA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AUTOCERTIFICAZIONE DI NASCITA, RESIDENZA, CITTADINANZA, GODIMENTO DEI DIRITTI POLITICI, ASSENZA PRECEDENTI PENALI E DI CARICHI PENALI PENDENTI, TITOLO DI STUDIO.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IL NUOVO GESTORE E' UNA SOCIETA' O UNA PERSONA GIURIDICA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DICHIARAZIONI SOSTITUTIVE DI ATTO NOTORIO RELATIVE AI CERTIFICATI ACQUISIBILI DA PUBBLICHE AMMINISTRAZIONI SULLA NATURA GIURIDICA DEGLI ENTI.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TUTTI I CASI INOLTRE OCCORRE: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AUTOCERTIFICAZIONE DEL LEGALE RAPPRESENTANTE DI NASCITA, RESIDENZA, CITTADINANZA, GODIMENTO DEI DIRITTI POLITICI, ASSENZA PRECEDENTI PENALI E DI CARICHI PENALI PENDENTI, TITOLO DI STUDIO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COPIA DELL'ATTO DI CESSIONE DAL VECCHIO AL NUOVO GESTORE AUTENTICATA E MUNITA DEGLI ESTREMI DELL’AVVENUTA REGISTRAZIONE PRESSO L’UFFICIO DELLE ENTRATE E CON L’INDICAZIONE DELLA DECORRENZA DEL PASSAGGIO STESSO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ELENCO DI TUTTE LE SCUOLE EVENTUALMENTE UBICATE IN ALTRE REGIONI CHE, DIPENDENDO DAL GESTORE CEDENTE, DEVONO ESSERE RICOMPRESE NEL CAMBIO AL NUOVO GESTORE ED ESPLICITA RICHIESTA A QUESTO UFFICIO AFFICHE' LA PRATICA DI PASSAGGIO DI GESTIONE VENGA COMUNICATA AGLI UFFICI SCOLASTICI REGIONALI  INTERESSATI.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ESTREMI DEL DECRETO DI RICONOSCIMENTO DELLA PARITA’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RICORDA CHE L’ATTO CHE DETERMINA IL PASSAGGIO DI GESTIONE, A TITOLO GRATUITO O ONEROSO, DEVE AVERE COME OGGETTO IL COMPLESSO DEI BENI ORGANIZZATI PER L’ESERCIZIO DELL’ATTIVITA’ SCOLASTICA, ASSICURANDO IL PERMANERE DEI REQUISITI PRESCRITTI PER IL RICONOSCIMENTO DELLA PARITA’ E DEVE RISPETTARE LE NORME VIGENTI PER  LA CESSIONE DELLE AZIENDE.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Cn3CeXCfse2KNOiGurQjadHTaA==">AMUW2mVwg/3adDqMqBB44iUNhOqpMQT/syuAGypVLBlDDA0IW8u5HJ7yK9azlIsgHM1ugp6e82c4w889N9enV1z+uF4ee8NUUiezz+2+JdfKW7jLS+MRtuw=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2014-06-13T07:06:00Z</dcterms:created>
  <dc:creator>SOVRINTENDENZA SCOLASTICA</dc:creator>
</cp:coreProperties>
</file>